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eastAsia="方正小标宋简体"/>
          <w:b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b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eastAsia="方正小标宋简体"/>
          <w:b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6"/>
          <w:szCs w:val="36"/>
          <w:shd w:val="clear" w:color="auto" w:fill="FFFFFF"/>
        </w:rPr>
        <w:t>年度一般公共预算“三公”经费执行情况说明</w:t>
      </w:r>
    </w:p>
    <w:p>
      <w:pPr>
        <w:spacing w:line="620" w:lineRule="exact"/>
        <w:ind w:firstLine="616" w:firstLineChars="200"/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pacing w:val="-6"/>
          <w:sz w:val="32"/>
          <w:szCs w:val="32"/>
        </w:rPr>
        <w:t>202</w:t>
      </w: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年本级“三公”经费实际发生数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177.33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万元，</w:t>
      </w: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与2021年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“三公”经费决算</w:t>
      </w: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数133.65相比减少43.68万元，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同比</w:t>
      </w: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减少32.68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%，</w:t>
      </w: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比年初预算数235.86万元减少58.53万元，下降了24.81%。其中：</w:t>
      </w:r>
    </w:p>
    <w:p>
      <w:pPr>
        <w:numPr>
          <w:ilvl w:val="0"/>
          <w:numId w:val="0"/>
        </w:numPr>
        <w:spacing w:line="620" w:lineRule="exact"/>
        <w:ind w:firstLine="616" w:firstLineChars="200"/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1、公务接待费决算数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21.63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比预算减少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7.33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，主要原因严格控制公务接待费用。</w:t>
      </w:r>
    </w:p>
    <w:p>
      <w:pPr>
        <w:numPr>
          <w:ilvl w:val="0"/>
          <w:numId w:val="0"/>
        </w:numPr>
        <w:spacing w:line="620" w:lineRule="exact"/>
        <w:ind w:firstLine="616" w:firstLineChars="200"/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2、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公务用车购置费及运行维护费</w:t>
      </w: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155.7万元，比预算减少了50.2万元，其中：</w:t>
      </w:r>
    </w:p>
    <w:p>
      <w:pPr>
        <w:numPr>
          <w:ilvl w:val="0"/>
          <w:numId w:val="0"/>
        </w:numPr>
        <w:spacing w:line="620" w:lineRule="exact"/>
        <w:ind w:firstLine="616" w:firstLineChars="200"/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（1）公务用车购置费决算数0.1万元，与预算对比增加0.1万元，上升了100%，增加的主要原因是：较上年增加了公务公车购置数量。</w:t>
      </w:r>
    </w:p>
    <w:p>
      <w:pPr>
        <w:numPr>
          <w:ilvl w:val="0"/>
          <w:numId w:val="0"/>
        </w:numPr>
        <w:spacing w:line="620" w:lineRule="exact"/>
        <w:ind w:firstLine="616" w:firstLineChars="200"/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（2）公务用车运行维护费决算数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155.6</w:t>
      </w: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万元，与预算数205.9万元对比减少50.3万元，下降了24.43%，主要原因是：规范车辆使用，车辆维修费用减少</w:t>
      </w:r>
    </w:p>
    <w:p>
      <w:pPr>
        <w:numPr>
          <w:ilvl w:val="0"/>
          <w:numId w:val="0"/>
        </w:numPr>
        <w:spacing w:line="620" w:lineRule="exact"/>
        <w:ind w:firstLine="616" w:firstLineChars="200"/>
        <w:rPr>
          <w:rFonts w:hint="default" w:ascii="仿宋_GB2312" w:hAnsi="黑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3、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因公出国（境）费</w:t>
      </w: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决算数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0</w:t>
      </w:r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万元，共计0组， 0人次，与年初预算数为0万元相比无增减变化，与2021年决算数相比无增减变化</w:t>
      </w:r>
      <w:bookmarkStart w:id="0" w:name="_GoBack"/>
      <w:bookmarkEnd w:id="0"/>
      <w:r>
        <w:rPr>
          <w:rFonts w:hint="eastAsia" w:ascii="仿宋_GB2312" w:hAnsi="黑体" w:eastAsia="仿宋_GB2312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Dc3NzVjNmZmODIwMDM2Mzg1MTEyMDNhZmJmMzkifQ=="/>
  </w:docVars>
  <w:rsids>
    <w:rsidRoot w:val="00C1231C"/>
    <w:rsid w:val="001B7FE1"/>
    <w:rsid w:val="001F30D2"/>
    <w:rsid w:val="00220F01"/>
    <w:rsid w:val="002839E7"/>
    <w:rsid w:val="00346FC4"/>
    <w:rsid w:val="004F0EBC"/>
    <w:rsid w:val="005466BC"/>
    <w:rsid w:val="005D28C4"/>
    <w:rsid w:val="00636624"/>
    <w:rsid w:val="00637F4A"/>
    <w:rsid w:val="008016D4"/>
    <w:rsid w:val="0085235A"/>
    <w:rsid w:val="00865591"/>
    <w:rsid w:val="00950E99"/>
    <w:rsid w:val="00985A10"/>
    <w:rsid w:val="00992F67"/>
    <w:rsid w:val="00BE64BC"/>
    <w:rsid w:val="00C1231C"/>
    <w:rsid w:val="00C92D15"/>
    <w:rsid w:val="00C963C6"/>
    <w:rsid w:val="00CB3515"/>
    <w:rsid w:val="00CC2F62"/>
    <w:rsid w:val="00DF3989"/>
    <w:rsid w:val="00E47159"/>
    <w:rsid w:val="00E60D89"/>
    <w:rsid w:val="00F410F4"/>
    <w:rsid w:val="00FD5501"/>
    <w:rsid w:val="01D015D7"/>
    <w:rsid w:val="05915F00"/>
    <w:rsid w:val="087F559D"/>
    <w:rsid w:val="0DF30076"/>
    <w:rsid w:val="17C124BA"/>
    <w:rsid w:val="1BD95C0D"/>
    <w:rsid w:val="281D3CE4"/>
    <w:rsid w:val="2D942673"/>
    <w:rsid w:val="33F153DA"/>
    <w:rsid w:val="3AC34FF9"/>
    <w:rsid w:val="3F750301"/>
    <w:rsid w:val="43686D27"/>
    <w:rsid w:val="4536384C"/>
    <w:rsid w:val="4AA50685"/>
    <w:rsid w:val="53EB0671"/>
    <w:rsid w:val="5B21310C"/>
    <w:rsid w:val="620C25F2"/>
    <w:rsid w:val="740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737</Characters>
  <Lines>3</Lines>
  <Paragraphs>1</Paragraphs>
  <TotalTime>3</TotalTime>
  <ScaleCrop>false</ScaleCrop>
  <LinksUpToDate>false</LinksUpToDate>
  <CharactersWithSpaces>737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2021-08-19T07:12:00Z</dcterms:created>
  <dc:creator>xb21cn</dc:creator>
  <cp:lastModifiedBy>墨墨</cp:lastModifiedBy>
  <cp:lastPrinted>2021-08-20T01:01:00Z</cp:lastPrinted>
  <dcterms:modified xsi:type="dcterms:W3CDTF">2023-09-11T09:21:52Z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83FB0E4B11794E5FA69B58689AD38611_13</vt:lpwstr>
  </property>
</Properties>
</file>