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下陆区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59"/>
        <w:gridCol w:w="453"/>
        <w:gridCol w:w="1032"/>
        <w:gridCol w:w="1845"/>
        <w:gridCol w:w="174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受理机关名称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＊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申请人信息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申请人签名或盖章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获取信息的方式（可多选）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□邮寄纸质件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电子邮件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传真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□自行领取/当场阅读、抄录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其他_______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（行政机关将根据申请人的要求及保存政府信息的实际情况，确定提供政府信息的具体形式）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E93979"/>
    <w:rsid w:val="00CF302E"/>
    <w:rsid w:val="00D764F0"/>
    <w:rsid w:val="477729D2"/>
    <w:rsid w:val="50D9014F"/>
    <w:rsid w:val="50E93979"/>
    <w:rsid w:val="638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6</TotalTime>
  <ScaleCrop>false</ScaleCrop>
  <LinksUpToDate>false</LinksUpToDate>
  <CharactersWithSpaces>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2019-05-13T02:05:00Z</dcterms:created>
  <dc:creator>行鱼</dc:creator>
  <cp:lastModifiedBy>释道安</cp:lastModifiedBy>
  <dcterms:modified xsi:type="dcterms:W3CDTF">2021-02-19T07:59:52Z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