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hint="eastAsia" w:ascii="宋体" w:hAnsi="宋体" w:eastAsia="宋体" w:cs="宋体"/>
          <w:b/>
          <w:kern w:val="0"/>
          <w:sz w:val="36"/>
          <w:szCs w:val="36"/>
          <w:lang w:eastAsia="zh-CN"/>
        </w:rPr>
      </w:pPr>
      <w:bookmarkStart w:id="0" w:name="_GoBack"/>
      <w:bookmarkEnd w:id="0"/>
      <w:r>
        <w:rPr>
          <w:rFonts w:hint="eastAsia" w:ascii="宋体" w:hAnsi="宋体" w:cs="宋体"/>
          <w:b/>
          <w:kern w:val="0"/>
          <w:sz w:val="36"/>
          <w:szCs w:val="36"/>
        </w:rPr>
        <w:t>第七届世界军人运动会火炬传递黄石站活动</w:t>
      </w:r>
      <w:r>
        <w:rPr>
          <w:rFonts w:hint="eastAsia" w:ascii="宋体" w:hAnsi="宋体" w:cs="宋体"/>
          <w:b/>
          <w:kern w:val="0"/>
          <w:sz w:val="36"/>
          <w:szCs w:val="36"/>
          <w:lang w:eastAsia="zh-CN"/>
        </w:rPr>
        <w:t>期间</w:t>
      </w:r>
    </w:p>
    <w:p>
      <w:pPr>
        <w:widowControl/>
        <w:shd w:val="clear" w:color="auto" w:fill="FFFFFF"/>
        <w:spacing w:line="500" w:lineRule="exact"/>
        <w:jc w:val="center"/>
        <w:rPr>
          <w:rFonts w:ascii="宋体" w:hAnsi="宋体" w:cs="宋体"/>
          <w:b/>
          <w:kern w:val="0"/>
          <w:szCs w:val="21"/>
        </w:rPr>
      </w:pPr>
      <w:r>
        <w:rPr>
          <w:rFonts w:hint="eastAsia" w:ascii="宋体" w:hAnsi="宋体" w:cs="宋体"/>
          <w:b/>
          <w:kern w:val="0"/>
          <w:sz w:val="36"/>
          <w:szCs w:val="36"/>
        </w:rPr>
        <w:t>黄石市</w:t>
      </w:r>
      <w:r>
        <w:rPr>
          <w:rFonts w:hint="eastAsia" w:ascii="宋体" w:hAnsi="宋体" w:cs="宋体"/>
          <w:b/>
          <w:kern w:val="0"/>
          <w:sz w:val="36"/>
          <w:szCs w:val="36"/>
          <w:lang w:eastAsia="zh-CN"/>
        </w:rPr>
        <w:t>兰博基尼酒店</w:t>
      </w:r>
      <w:r>
        <w:rPr>
          <w:rFonts w:hint="eastAsia" w:ascii="宋体" w:hAnsi="宋体" w:cs="宋体"/>
          <w:b/>
          <w:kern w:val="0"/>
          <w:sz w:val="36"/>
          <w:szCs w:val="36"/>
        </w:rPr>
        <w:t>餐饮服务食品安全责任书</w:t>
      </w:r>
    </w:p>
    <w:p>
      <w:pPr>
        <w:widowControl/>
        <w:shd w:val="clear" w:color="auto" w:fill="FFFFFF"/>
        <w:spacing w:line="500" w:lineRule="exact"/>
        <w:jc w:val="left"/>
        <w:rPr>
          <w:rFonts w:ascii="仿宋" w:hAnsi="仿宋" w:eastAsia="仿宋" w:cs="宋体"/>
          <w:kern w:val="0"/>
          <w:szCs w:val="21"/>
        </w:rPr>
      </w:pPr>
      <w:r>
        <w:rPr>
          <w:rFonts w:hint="eastAsia" w:ascii="宋体" w:hAnsi="宋体" w:eastAsia="仿宋" w:cs="宋体"/>
          <w:kern w:val="0"/>
          <w:sz w:val="32"/>
          <w:szCs w:val="32"/>
        </w:rPr>
        <w:t> </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第七届世界军人运动会火炬传递黄石站活动</w:t>
      </w:r>
      <w:r>
        <w:rPr>
          <w:rFonts w:hint="eastAsia" w:ascii="仿宋" w:hAnsi="仿宋" w:eastAsia="仿宋" w:cs="宋体"/>
          <w:kern w:val="0"/>
          <w:sz w:val="32"/>
          <w:szCs w:val="32"/>
          <w:lang w:eastAsia="zh-CN"/>
        </w:rPr>
        <w:t>期间</w:t>
      </w:r>
      <w:r>
        <w:rPr>
          <w:rFonts w:hint="eastAsia" w:ascii="仿宋" w:hAnsi="仿宋" w:eastAsia="仿宋" w:cs="宋体"/>
          <w:kern w:val="0"/>
          <w:sz w:val="32"/>
          <w:szCs w:val="32"/>
        </w:rPr>
        <w:t>，黄石市</w:t>
      </w:r>
      <w:r>
        <w:rPr>
          <w:rFonts w:hint="eastAsia" w:ascii="仿宋" w:hAnsi="仿宋" w:eastAsia="仿宋" w:cs="宋体"/>
          <w:kern w:val="0"/>
          <w:sz w:val="32"/>
          <w:szCs w:val="32"/>
          <w:lang w:eastAsia="zh-CN"/>
        </w:rPr>
        <w:t>兰博基尼酒店</w:t>
      </w:r>
      <w:r>
        <w:rPr>
          <w:rFonts w:hint="eastAsia" w:ascii="仿宋" w:hAnsi="仿宋" w:eastAsia="仿宋" w:cs="宋体"/>
          <w:kern w:val="0"/>
          <w:sz w:val="32"/>
          <w:szCs w:val="32"/>
        </w:rPr>
        <w:t>应严格落实《食品安全法》及其实施条例、《餐饮服务食品安全操作规范》和《重大活动餐饮服务食品安全监督管理规范》等有关规定，依法承担餐饮服务食品安全主体责任，确保参加人员饮食安全，保障重大活动顺利进行，并严格履行以下职责：</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一、严格遵守工作纪律。按照重大活动要求，做好相关工作，积极配合餐饮服务食品安全监管部门及其驻点监督员的监督管理，对提出的建议意见及时整改。</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二、严格落实餐饮安全制度。制定重大活动餐饮服务食品安全实施方案和食品安全事故应急处置方案，并及时报送餐饮服务食品安全监管部门和重大活动主办单位。</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三、严把进货关。落实原料采购索证索票、进货查验和台账登记制度，确定合格供应商，确保所购食品、食品添加剂和食品相关产品符合食品安全标准。</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四、严把储存关。确保原料做到分类、分库、分架和离地存放，生食品、半成品、熟制品分开存放，防止交叉污染；加强对食品加工、贮存、陈列等设施设备的定期维护，加强对保温设施及冷藏、冷冻设施的定期清洗、校验。</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五、严把加工关。制定餐饮食谱，经餐饮服务食品安全监管部门审定；严格按照《餐饮服务食品安全操作规范》的要求进行清洗、加工、配制、烹饪，做到生熟分开，烧熟煮透。</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六、严把清洗消毒关。接触食品的所有工具、容器应清洗干净，保持清洁；接触直接入口食品的工具、容器和餐饮具必须清洗消毒和保洁，消毒方法首选热力消毒。</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七、严把从业人员健康关。所有餐饮从业人员须取得有效健康证明，方可从事餐饮岗位工作；保持良好的个人卫生，穿戴清洁的工作服、工作帽，操作前手部要清洗消毒。</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八、做好留样工作。食品留样应当按品种分别存放于清洗消毒后的密闭专用容器内，在冷藏条件下存放48小时以上，专人负责，上锁保管，并做好记录，留样量应满足检验需要。</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九、做好信息上报和应急准备工作。一旦发现疑似食物中毒人员，应立即报告驻点食品安全监督员和医疗卫生人员，封存可疑食品及其加工场所，并协助调查处理。</w:t>
      </w:r>
    </w:p>
    <w:p>
      <w:pPr>
        <w:widowControl/>
        <w:shd w:val="clear" w:color="auto" w:fill="FFFFFF"/>
        <w:spacing w:line="500" w:lineRule="exact"/>
        <w:ind w:firstLine="640"/>
        <w:jc w:val="left"/>
        <w:rPr>
          <w:rFonts w:ascii="仿宋" w:hAnsi="仿宋" w:eastAsia="仿宋" w:cs="宋体"/>
          <w:kern w:val="0"/>
          <w:szCs w:val="21"/>
        </w:rPr>
      </w:pPr>
      <w:r>
        <w:rPr>
          <w:rFonts w:hint="eastAsia" w:ascii="仿宋" w:hAnsi="仿宋" w:eastAsia="仿宋" w:cs="宋体"/>
          <w:kern w:val="0"/>
          <w:sz w:val="32"/>
          <w:szCs w:val="32"/>
        </w:rPr>
        <w:t>对违反上述规定，造成食物中毒及其他食源性疾病发生的，餐饮服务食品安全监管部门将依照《食品安全法》等有关规定予以处理，并追究餐饮服务提供者法人和直接责任人的法律责任。</w:t>
      </w:r>
    </w:p>
    <w:p>
      <w:pPr>
        <w:widowControl/>
        <w:spacing w:line="500" w:lineRule="exact"/>
        <w:jc w:val="left"/>
        <w:rPr>
          <w:rFonts w:hint="eastAsia" w:ascii="仿宋" w:hAnsi="仿宋" w:eastAsia="仿宋" w:cs="宋体"/>
          <w:kern w:val="0"/>
          <w:sz w:val="32"/>
          <w:szCs w:val="32"/>
        </w:rPr>
      </w:pP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p>
    <w:p>
      <w:pPr>
        <w:widowControl/>
        <w:spacing w:line="500" w:lineRule="exact"/>
        <w:ind w:firstLine="3040" w:firstLineChars="950"/>
        <w:jc w:val="left"/>
        <w:rPr>
          <w:rFonts w:ascii="仿宋" w:hAnsi="仿宋" w:eastAsia="仿宋" w:cs="宋体"/>
          <w:kern w:val="0"/>
          <w:szCs w:val="21"/>
        </w:rPr>
      </w:pPr>
      <w:r>
        <w:rPr>
          <w:rFonts w:hint="eastAsia" w:ascii="仿宋" w:hAnsi="仿宋" w:eastAsia="仿宋" w:cs="宋体"/>
          <w:kern w:val="0"/>
          <w:sz w:val="32"/>
          <w:szCs w:val="32"/>
        </w:rPr>
        <w:t>下陆区市场监督管理局（公章）</w:t>
      </w:r>
    </w:p>
    <w:p>
      <w:pPr>
        <w:widowControl/>
        <w:shd w:val="clear" w:color="auto" w:fill="FFFFFF"/>
        <w:spacing w:line="500" w:lineRule="exact"/>
        <w:ind w:firstLine="4320" w:firstLineChars="1350"/>
        <w:jc w:val="left"/>
        <w:rPr>
          <w:rFonts w:hint="eastAsia" w:ascii="仿宋" w:hAnsi="仿宋" w:eastAsia="仿宋" w:cs="宋体"/>
          <w:kern w:val="0"/>
          <w:sz w:val="32"/>
          <w:szCs w:val="32"/>
        </w:rPr>
      </w:pPr>
      <w:r>
        <w:rPr>
          <w:rFonts w:hint="eastAsia" w:ascii="仿宋" w:hAnsi="仿宋" w:eastAsia="仿宋" w:cs="宋体"/>
          <w:kern w:val="0"/>
          <w:sz w:val="32"/>
          <w:szCs w:val="32"/>
        </w:rPr>
        <w:t>负责人（签字）：</w:t>
      </w:r>
    </w:p>
    <w:p>
      <w:pPr>
        <w:widowControl/>
        <w:spacing w:line="500" w:lineRule="exact"/>
        <w:jc w:val="left"/>
        <w:rPr>
          <w:rFonts w:hint="eastAsia" w:ascii="仿宋" w:hAnsi="仿宋" w:eastAsia="仿宋" w:cs="宋体"/>
          <w:kern w:val="0"/>
          <w:sz w:val="32"/>
          <w:szCs w:val="32"/>
        </w:rPr>
      </w:pPr>
    </w:p>
    <w:p>
      <w:pPr>
        <w:widowControl/>
        <w:spacing w:line="500" w:lineRule="exact"/>
        <w:ind w:firstLine="3040" w:firstLineChars="950"/>
        <w:jc w:val="left"/>
        <w:rPr>
          <w:rFonts w:hint="eastAsia" w:ascii="仿宋" w:hAnsi="仿宋" w:eastAsia="仿宋" w:cs="宋体"/>
          <w:kern w:val="0"/>
          <w:sz w:val="32"/>
          <w:szCs w:val="32"/>
        </w:rPr>
      </w:pPr>
      <w:r>
        <w:rPr>
          <w:rFonts w:hint="eastAsia" w:ascii="仿宋" w:hAnsi="仿宋" w:eastAsia="仿宋" w:cs="宋体"/>
          <w:kern w:val="0"/>
          <w:sz w:val="32"/>
          <w:szCs w:val="32"/>
        </w:rPr>
        <w:t>重大活动餐饮服务提供者：（公章）</w:t>
      </w:r>
    </w:p>
    <w:p>
      <w:pPr>
        <w:widowControl/>
        <w:shd w:val="clear" w:color="auto" w:fill="FFFFFF"/>
        <w:spacing w:line="500" w:lineRule="exact"/>
        <w:ind w:firstLine="4320" w:firstLineChars="1350"/>
        <w:jc w:val="left"/>
        <w:rPr>
          <w:rFonts w:ascii="仿宋" w:hAnsi="仿宋" w:eastAsia="仿宋" w:cs="宋体"/>
          <w:kern w:val="0"/>
          <w:szCs w:val="21"/>
        </w:rPr>
      </w:pPr>
      <w:r>
        <w:rPr>
          <w:rFonts w:hint="eastAsia" w:ascii="仿宋" w:hAnsi="仿宋" w:eastAsia="仿宋" w:cs="宋体"/>
          <w:kern w:val="0"/>
          <w:sz w:val="32"/>
          <w:szCs w:val="32"/>
        </w:rPr>
        <w:t>负责人（签字）：</w:t>
      </w:r>
    </w:p>
    <w:p>
      <w:pPr>
        <w:widowControl/>
        <w:shd w:val="clear" w:color="auto" w:fill="FFFFFF"/>
        <w:spacing w:line="500" w:lineRule="exact"/>
        <w:jc w:val="left"/>
        <w:rPr>
          <w:rFonts w:hint="eastAsia" w:ascii="宋体" w:hAnsi="宋体" w:eastAsia="仿宋" w:cs="宋体"/>
          <w:kern w:val="0"/>
          <w:sz w:val="32"/>
          <w:szCs w:val="32"/>
        </w:rPr>
      </w:pPr>
      <w:r>
        <w:rPr>
          <w:rFonts w:hint="eastAsia" w:ascii="宋体" w:hAnsi="宋体" w:eastAsia="仿宋" w:cs="宋体"/>
          <w:kern w:val="0"/>
          <w:sz w:val="32"/>
          <w:szCs w:val="32"/>
        </w:rPr>
        <w:t> </w:t>
      </w:r>
    </w:p>
    <w:p>
      <w:pPr>
        <w:widowControl/>
        <w:shd w:val="clear" w:color="auto" w:fill="FFFFFF"/>
        <w:spacing w:line="500" w:lineRule="exact"/>
        <w:ind w:firstLine="4960" w:firstLineChars="1550"/>
        <w:jc w:val="left"/>
        <w:rPr>
          <w:rFonts w:hint="eastAsia" w:ascii="仿宋" w:hAnsi="仿宋" w:eastAsia="仿宋" w:cs="宋体"/>
          <w:kern w:val="0"/>
          <w:sz w:val="32"/>
          <w:szCs w:val="32"/>
        </w:rPr>
      </w:pP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 xml:space="preserve"> 月</w:t>
      </w:r>
      <w:r>
        <w:rPr>
          <w:rFonts w:hint="eastAsia" w:ascii="宋体" w:hAnsi="宋体" w:eastAsia="仿宋" w:cs="宋体"/>
          <w:kern w:val="0"/>
          <w:sz w:val="32"/>
          <w:szCs w:val="32"/>
        </w:rPr>
        <w:t xml:space="preserve">  </w:t>
      </w:r>
      <w:r>
        <w:rPr>
          <w:rFonts w:hint="eastAsia" w:ascii="仿宋" w:hAnsi="仿宋" w:eastAsia="仿宋" w:cs="宋体"/>
          <w:kern w:val="0"/>
          <w:sz w:val="32"/>
          <w:szCs w:val="32"/>
        </w:rPr>
        <w:t>日</w:t>
      </w:r>
    </w:p>
    <w:p>
      <w:pPr>
        <w:widowControl/>
        <w:shd w:val="clear" w:color="auto" w:fill="FFFFFF"/>
        <w:spacing w:line="50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注：本责任书一式二份，一份由餐饮服务提供者留存，一份由区市场监督管理局留存。</w:t>
      </w:r>
      <w:r>
        <w:rPr>
          <w:rFonts w:hint="eastAsia" w:ascii="宋体" w:hAnsi="宋体" w:eastAsia="仿宋" w:cs="宋体"/>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43F68"/>
    <w:rsid w:val="71F4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2020-01-19T03:25:00Z</dcterms:created>
  <dc:creator>莳裥dě烬頭</dc:creator>
  <cp:lastModifiedBy>莳裥dě烬頭</cp:lastModifiedBy>
  <dcterms:modified xsi:type="dcterms:W3CDTF">2020-01-19T03:25:58Z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